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055" w:rsidRPr="00AB2055" w:rsidRDefault="00AB2055" w:rsidP="00AB2055">
      <w:pPr>
        <w:spacing w:line="360" w:lineRule="auto"/>
        <w:rPr>
          <w:rFonts w:ascii="Times New Roman" w:eastAsia="Times New Roman" w:hAnsi="Times New Roman" w:cs="Times New Roman" w:hint="cs"/>
          <w:sz w:val="24"/>
          <w:szCs w:val="24"/>
          <w:rtl/>
        </w:rPr>
      </w:pPr>
      <w:r w:rsidRPr="00AB2055">
        <w:rPr>
          <w:rFonts w:ascii="Calibri" w:eastAsia="Times New Roman" w:hAnsi="Calibri" w:cs="Calibri"/>
          <w:b/>
          <w:bCs/>
          <w:color w:val="000000"/>
          <w:rtl/>
        </w:rPr>
        <w:t>לכבוד:</w:t>
      </w:r>
      <w:r w:rsidRPr="00AB2055">
        <w:rPr>
          <w:rFonts w:ascii="Calibri" w:eastAsia="Times New Roman" w:hAnsi="Calibri" w:cs="Calibri"/>
          <w:color w:val="000000"/>
          <w:rtl/>
        </w:rPr>
        <w:t xml:space="preserve"> בעלי דירות ברחוב </w:t>
      </w:r>
      <w:r w:rsidRPr="00AB2055">
        <w:rPr>
          <w:rFonts w:ascii="Calibri" w:eastAsia="Times New Roman" w:hAnsi="Calibri" w:cs="Calibri"/>
          <w:color w:val="000000"/>
        </w:rPr>
        <w:t>XXXX</w:t>
      </w:r>
      <w:r w:rsidRPr="00AB2055">
        <w:rPr>
          <w:rFonts w:ascii="Calibri" w:eastAsia="Times New Roman" w:hAnsi="Calibri" w:cs="Calibri"/>
          <w:color w:val="000000"/>
          <w:rtl/>
        </w:rPr>
        <w:t>, ירושלים</w:t>
      </w:r>
    </w:p>
    <w:p w:rsidR="00AB2055" w:rsidRPr="00AB2055" w:rsidRDefault="00AB2055" w:rsidP="00AB2055">
      <w:pPr>
        <w:spacing w:line="360" w:lineRule="auto"/>
        <w:rPr>
          <w:rFonts w:ascii="Times New Roman" w:eastAsia="Times New Roman" w:hAnsi="Times New Roman" w:cs="Times New Roman"/>
          <w:sz w:val="24"/>
          <w:szCs w:val="24"/>
          <w:rtl/>
        </w:rPr>
      </w:pPr>
      <w:r w:rsidRPr="00AB2055">
        <w:rPr>
          <w:rFonts w:ascii="Calibri" w:eastAsia="Times New Roman" w:hAnsi="Calibri" w:cs="Calibri"/>
          <w:b/>
          <w:bCs/>
          <w:color w:val="000000"/>
          <w:rtl/>
        </w:rPr>
        <w:t>הנדון:</w:t>
      </w:r>
      <w:r w:rsidRPr="00AB2055">
        <w:rPr>
          <w:rFonts w:ascii="Calibri" w:eastAsia="Times New Roman" w:hAnsi="Calibri" w:cs="Calibri"/>
          <w:color w:val="000000"/>
          <w:rtl/>
        </w:rPr>
        <w:t xml:space="preserve"> קיום תסקיר חברתי בעניין התחדשות עירונית במתחם </w:t>
      </w:r>
      <w:r w:rsidRPr="00AB2055">
        <w:rPr>
          <w:rFonts w:ascii="Calibri" w:eastAsia="Times New Roman" w:hAnsi="Calibri" w:cs="Calibri"/>
          <w:color w:val="000000"/>
        </w:rPr>
        <w:t>XXXX</w:t>
      </w:r>
    </w:p>
    <w:p w:rsidR="00AB2055" w:rsidRPr="00AB2055" w:rsidRDefault="00AB2055" w:rsidP="00AB2055">
      <w:pPr>
        <w:bidi w:val="0"/>
        <w:spacing w:after="0" w:line="360" w:lineRule="auto"/>
        <w:jc w:val="right"/>
        <w:rPr>
          <w:rFonts w:ascii="Times New Roman" w:eastAsia="Times New Roman" w:hAnsi="Times New Roman" w:cs="Times New Roman"/>
          <w:sz w:val="24"/>
          <w:szCs w:val="24"/>
          <w:rtl/>
        </w:rPr>
      </w:pPr>
    </w:p>
    <w:p w:rsidR="00AB2055" w:rsidRPr="00AB2055" w:rsidRDefault="00AB2055" w:rsidP="00AB2055">
      <w:pPr>
        <w:spacing w:line="360" w:lineRule="auto"/>
        <w:rPr>
          <w:rFonts w:ascii="Times New Roman" w:eastAsia="Times New Roman" w:hAnsi="Times New Roman" w:cs="Times New Roman"/>
          <w:sz w:val="24"/>
          <w:szCs w:val="24"/>
        </w:rPr>
      </w:pPr>
      <w:r w:rsidRPr="00AB2055">
        <w:rPr>
          <w:rFonts w:ascii="Calibri" w:eastAsia="Times New Roman" w:hAnsi="Calibri" w:cs="Calibri"/>
          <w:color w:val="000000"/>
          <w:rtl/>
        </w:rPr>
        <w:t>בעלי דירות יקרים,</w:t>
      </w:r>
    </w:p>
    <w:p w:rsidR="00AB2055" w:rsidRPr="00AB2055" w:rsidRDefault="00AB2055" w:rsidP="00AB2055">
      <w:pPr>
        <w:spacing w:line="360" w:lineRule="auto"/>
        <w:jc w:val="both"/>
        <w:rPr>
          <w:rFonts w:ascii="Times New Roman" w:eastAsia="Times New Roman" w:hAnsi="Times New Roman" w:cs="Times New Roman"/>
          <w:sz w:val="24"/>
          <w:szCs w:val="24"/>
          <w:rtl/>
        </w:rPr>
      </w:pPr>
      <w:r w:rsidRPr="00AB2055">
        <w:rPr>
          <w:rFonts w:ascii="Calibri" w:eastAsia="Times New Roman" w:hAnsi="Calibri" w:cs="Calibri"/>
          <w:color w:val="000000"/>
          <w:rtl/>
        </w:rPr>
        <w:t xml:space="preserve">כדי לבחון את ההיתכנות החברתית לקידום תהליך פינוי בינוי במתחם המגורים בכתובות </w:t>
      </w:r>
      <w:r w:rsidRPr="00AB2055">
        <w:rPr>
          <w:rFonts w:ascii="Calibri" w:eastAsia="Times New Roman" w:hAnsi="Calibri" w:cs="Calibri"/>
          <w:color w:val="000000"/>
        </w:rPr>
        <w:t>XX</w:t>
      </w:r>
      <w:r w:rsidRPr="00AB2055">
        <w:rPr>
          <w:rFonts w:ascii="Calibri" w:eastAsia="Times New Roman" w:hAnsi="Calibri" w:cs="Calibri"/>
          <w:color w:val="000000"/>
          <w:rtl/>
        </w:rPr>
        <w:t xml:space="preserve">, חברת </w:t>
      </w:r>
      <w:r w:rsidRPr="00AB2055">
        <w:rPr>
          <w:rFonts w:ascii="Calibri" w:eastAsia="Times New Roman" w:hAnsi="Calibri" w:cs="Calibri"/>
          <w:color w:val="000000"/>
        </w:rPr>
        <w:t>XXX</w:t>
      </w:r>
      <w:r w:rsidRPr="00AB2055">
        <w:rPr>
          <w:rFonts w:ascii="Calibri" w:eastAsia="Times New Roman" w:hAnsi="Calibri" w:cs="Calibri"/>
          <w:color w:val="000000"/>
          <w:rtl/>
        </w:rPr>
        <w:t xml:space="preserve"> נדרשת לבצע </w:t>
      </w:r>
      <w:r w:rsidRPr="00AB2055">
        <w:rPr>
          <w:rFonts w:ascii="Calibri" w:eastAsia="Times New Roman" w:hAnsi="Calibri" w:cs="Calibri"/>
          <w:b/>
          <w:bCs/>
          <w:color w:val="000000"/>
          <w:rtl/>
        </w:rPr>
        <w:t>תסקיר חברתי</w:t>
      </w:r>
      <w:r w:rsidRPr="00AB2055">
        <w:rPr>
          <w:rFonts w:ascii="Calibri" w:eastAsia="Times New Roman" w:hAnsi="Calibri" w:cs="Calibri"/>
          <w:color w:val="000000"/>
          <w:rtl/>
        </w:rPr>
        <w:t>, זאת על פי המדיניות של הרשות הממשלתית להתחדשות עירונית</w:t>
      </w:r>
      <w:r>
        <w:rPr>
          <w:rFonts w:ascii="Calibri" w:eastAsia="Times New Roman" w:hAnsi="Calibri" w:cs="Calibri" w:hint="cs"/>
          <w:color w:val="000000"/>
          <w:rtl/>
        </w:rPr>
        <w:t xml:space="preserve">, </w:t>
      </w:r>
      <w:r w:rsidRPr="00AB2055">
        <w:rPr>
          <w:rFonts w:ascii="Calibri" w:eastAsia="Times New Roman" w:hAnsi="Calibri" w:cs="Calibri"/>
          <w:color w:val="000000"/>
          <w:rtl/>
        </w:rPr>
        <w:t>הנחיות המנהלת להתחדשות עירונית ירושלים ועיריית ירושלים.</w:t>
      </w:r>
    </w:p>
    <w:p w:rsidR="00AB2055" w:rsidRPr="00AB2055" w:rsidRDefault="00AB2055" w:rsidP="00AB2055">
      <w:pPr>
        <w:spacing w:line="360" w:lineRule="auto"/>
        <w:rPr>
          <w:rFonts w:ascii="Calibri" w:eastAsia="Times New Roman" w:hAnsi="Calibri" w:cs="Calibri"/>
          <w:color w:val="000000"/>
          <w:rtl/>
        </w:rPr>
      </w:pPr>
      <w:r w:rsidRPr="00AB2055">
        <w:rPr>
          <w:rFonts w:ascii="Calibri" w:eastAsia="Times New Roman" w:hAnsi="Calibri" w:cs="Calibri"/>
          <w:color w:val="000000"/>
          <w:rtl/>
        </w:rPr>
        <w:t>מטרת התסקיר היא לבדוק את המצב החברתי במתחם, לספק נתונים דמוגרפיים, לבחון את עמדות התושבים בעניין קיום פינוי בינוי במתחם באופן כללי</w:t>
      </w:r>
      <w:r>
        <w:rPr>
          <w:rFonts w:ascii="Calibri" w:eastAsia="Times New Roman" w:hAnsi="Calibri" w:cs="Calibri" w:hint="cs"/>
          <w:color w:val="000000"/>
          <w:rtl/>
        </w:rPr>
        <w:t>,</w:t>
      </w:r>
      <w:r w:rsidRPr="00AB2055">
        <w:rPr>
          <w:rFonts w:ascii="Calibri" w:eastAsia="Times New Roman" w:hAnsi="Calibri" w:cs="Calibri"/>
          <w:color w:val="000000"/>
          <w:rtl/>
        </w:rPr>
        <w:t xml:space="preserve"> וכן </w:t>
      </w:r>
      <w:r>
        <w:rPr>
          <w:rFonts w:ascii="Calibri" w:eastAsia="Times New Roman" w:hAnsi="Calibri" w:cs="Calibri" w:hint="cs"/>
          <w:color w:val="000000"/>
          <w:rtl/>
        </w:rPr>
        <w:t xml:space="preserve">את </w:t>
      </w:r>
      <w:r w:rsidRPr="00AB2055">
        <w:rPr>
          <w:rFonts w:ascii="Calibri" w:eastAsia="Times New Roman" w:hAnsi="Calibri" w:cs="Calibri"/>
          <w:color w:val="000000"/>
          <w:rtl/>
        </w:rPr>
        <w:t xml:space="preserve">עמדת התושבים בעניין קידום פינוי בינוי ע"י החברה היזמית </w:t>
      </w:r>
      <w:r w:rsidRPr="00AB2055">
        <w:rPr>
          <w:rFonts w:ascii="Calibri" w:eastAsia="Times New Roman" w:hAnsi="Calibri" w:cs="Calibri"/>
          <w:color w:val="000000"/>
        </w:rPr>
        <w:t>XXX</w:t>
      </w:r>
      <w:r w:rsidRPr="00AB2055">
        <w:rPr>
          <w:rFonts w:ascii="Calibri" w:eastAsia="Times New Roman" w:hAnsi="Calibri" w:cs="Calibri"/>
          <w:color w:val="000000"/>
          <w:rtl/>
        </w:rPr>
        <w:t>. יתר על כן, התסקיר נועד לוודא כי במתחם מתנהל תהליך תקין ושקוף וכי בעלי הדירות מודעים לאבני הדרך שמאפיינות תהליך כזה ואת זכויותיהם במסגרתו. כחלק מהתסקיר ייבחנו הצרכים והרצונות של בעלי הדירות מהתכנון העתידי של המתחם וכן הצרכים הצפויים לאורך תהליך הפינוי והאכלוס מחדש. בנוסף ימופו בעלי דירות קשישים, אנשים ונשים עם מוגבלויות ועם צרכים מיוחדים.</w:t>
      </w:r>
      <w:r>
        <w:rPr>
          <w:rFonts w:ascii="Times New Roman" w:eastAsia="Times New Roman" w:hAnsi="Times New Roman" w:cs="Times New Roman"/>
          <w:sz w:val="24"/>
          <w:szCs w:val="24"/>
          <w:rtl/>
        </w:rPr>
        <w:br/>
      </w:r>
      <w:r>
        <w:rPr>
          <w:rFonts w:ascii="Times New Roman" w:eastAsia="Times New Roman" w:hAnsi="Times New Roman" w:cs="Times New Roman"/>
          <w:sz w:val="24"/>
          <w:szCs w:val="24"/>
          <w:rtl/>
        </w:rPr>
        <w:br/>
      </w:r>
      <w:r w:rsidRPr="00AB2055">
        <w:rPr>
          <w:rFonts w:ascii="Calibri" w:eastAsia="Times New Roman" w:hAnsi="Calibri" w:cs="Calibri"/>
          <w:color w:val="000000"/>
          <w:rtl/>
        </w:rPr>
        <w:t xml:space="preserve">התסקיר החברתי יעשה על ידי חברת </w:t>
      </w:r>
      <w:r w:rsidRPr="00AB2055">
        <w:rPr>
          <w:rFonts w:ascii="Calibri" w:eastAsia="Times New Roman" w:hAnsi="Calibri" w:cs="Calibri"/>
          <w:color w:val="000000"/>
        </w:rPr>
        <w:t>XXX</w:t>
      </w:r>
      <w:r w:rsidRPr="00AB2055">
        <w:rPr>
          <w:rFonts w:ascii="Calibri" w:eastAsia="Times New Roman" w:hAnsi="Calibri" w:cs="Calibri"/>
          <w:color w:val="000000"/>
          <w:rtl/>
        </w:rPr>
        <w:t>.</w:t>
      </w:r>
      <w:r>
        <w:rPr>
          <w:rFonts w:ascii="Calibri" w:eastAsia="Times New Roman" w:hAnsi="Calibri" w:cs="Calibri" w:hint="cs"/>
          <w:color w:val="000000"/>
          <w:rtl/>
        </w:rPr>
        <w:t xml:space="preserve"> </w:t>
      </w:r>
      <w:r w:rsidRPr="00AB2055">
        <w:rPr>
          <w:rFonts w:ascii="Calibri" w:eastAsia="Times New Roman" w:hAnsi="Calibri" w:cs="Calibri"/>
          <w:color w:val="000000"/>
          <w:rtl/>
        </w:rPr>
        <w:t xml:space="preserve">כחלק מכתיבת תסקיר זה, חברת </w:t>
      </w:r>
      <w:r w:rsidRPr="00AB2055">
        <w:rPr>
          <w:rFonts w:ascii="Calibri" w:eastAsia="Times New Roman" w:hAnsi="Calibri" w:cs="Calibri"/>
          <w:color w:val="000000"/>
        </w:rPr>
        <w:t>XXX</w:t>
      </w:r>
      <w:r w:rsidRPr="00AB2055">
        <w:rPr>
          <w:rFonts w:ascii="Calibri" w:eastAsia="Times New Roman" w:hAnsi="Calibri" w:cs="Calibri"/>
          <w:color w:val="000000"/>
          <w:rtl/>
        </w:rPr>
        <w:t xml:space="preserve"> תצור קשר עם בעלי הדירות במתחם לצורך קיום ראיונות בשבועות הקרובים.</w:t>
      </w:r>
      <w:r>
        <w:rPr>
          <w:rFonts w:ascii="Calibri" w:eastAsia="Times New Roman" w:hAnsi="Calibri" w:cs="Calibri" w:hint="cs"/>
          <w:color w:val="000000"/>
          <w:rtl/>
        </w:rPr>
        <w:t xml:space="preserve"> </w:t>
      </w:r>
      <w:r w:rsidRPr="00AB2055">
        <w:rPr>
          <w:rFonts w:ascii="Calibri" w:eastAsia="Times New Roman" w:hAnsi="Calibri" w:cs="Calibri"/>
          <w:color w:val="000000"/>
          <w:rtl/>
        </w:rPr>
        <w:t>הראיונות יערכו באמצעות ביקורים בבתיכם, בשילוב שיחות טלפון עם בעלי הדירות שאינם גרים במקום או בעלי דירות שיעדיפו ראיון טלפוני.</w:t>
      </w:r>
    </w:p>
    <w:p w:rsidR="00AB2055" w:rsidRPr="00AB2055" w:rsidRDefault="00AB2055" w:rsidP="00AB2055">
      <w:pPr>
        <w:spacing w:line="360" w:lineRule="auto"/>
        <w:rPr>
          <w:rFonts w:ascii="Times New Roman" w:eastAsia="Times New Roman" w:hAnsi="Times New Roman" w:cs="Times New Roman"/>
          <w:sz w:val="24"/>
          <w:szCs w:val="24"/>
          <w:rtl/>
        </w:rPr>
      </w:pPr>
      <w:r w:rsidRPr="00AB2055">
        <w:rPr>
          <w:rFonts w:ascii="Calibri" w:eastAsia="Times New Roman" w:hAnsi="Calibri" w:cs="Calibri"/>
          <w:color w:val="000000"/>
          <w:rtl/>
        </w:rPr>
        <w:t>המסקנות שיעלו מתסקיר זה יוגשו למנהלת להתחדשות עירונית ירושלים, למחלקה לעבודה קהילתית באגף הרווחה בעירייה ולוועדות התכנון.</w:t>
      </w:r>
    </w:p>
    <w:p w:rsidR="00AB2055" w:rsidRPr="00AB2055" w:rsidRDefault="00AB2055" w:rsidP="00AB2055">
      <w:pPr>
        <w:spacing w:line="360" w:lineRule="auto"/>
        <w:rPr>
          <w:rFonts w:ascii="Times New Roman" w:eastAsia="Times New Roman" w:hAnsi="Times New Roman" w:cs="Times New Roman"/>
          <w:b/>
          <w:bCs/>
          <w:sz w:val="24"/>
          <w:szCs w:val="24"/>
          <w:rtl/>
        </w:rPr>
      </w:pPr>
      <w:r w:rsidRPr="00AB2055">
        <w:rPr>
          <w:rFonts w:ascii="Calibri" w:eastAsia="Times New Roman" w:hAnsi="Calibri" w:cs="Calibri"/>
          <w:b/>
          <w:bCs/>
          <w:color w:val="000000"/>
          <w:rtl/>
        </w:rPr>
        <w:t>מובהר כי לא יפורסמו בתסקיר פרטים אישיים של המרואיינים אלא רק מידע כללי, תובנות והמלצות להמשך התהליך.</w:t>
      </w:r>
    </w:p>
    <w:p w:rsidR="00AB2055" w:rsidRPr="00AB2055" w:rsidRDefault="00AB2055" w:rsidP="00AB2055">
      <w:pPr>
        <w:spacing w:line="360" w:lineRule="auto"/>
        <w:rPr>
          <w:rFonts w:ascii="Times New Roman" w:eastAsia="Times New Roman" w:hAnsi="Times New Roman" w:cs="Times New Roman"/>
          <w:sz w:val="24"/>
          <w:szCs w:val="24"/>
          <w:rtl/>
        </w:rPr>
      </w:pPr>
      <w:r w:rsidRPr="00AB2055">
        <w:rPr>
          <w:rFonts w:ascii="Calibri" w:eastAsia="Times New Roman" w:hAnsi="Calibri" w:cs="Calibri"/>
          <w:color w:val="000000"/>
          <w:rtl/>
        </w:rPr>
        <w:t xml:space="preserve">נודה לשיתוף פעולה מצדכם עם חברת </w:t>
      </w:r>
      <w:r w:rsidRPr="00AB2055">
        <w:rPr>
          <w:rFonts w:ascii="Calibri" w:eastAsia="Times New Roman" w:hAnsi="Calibri" w:cs="Calibri"/>
          <w:color w:val="000000"/>
        </w:rPr>
        <w:t>XXX</w:t>
      </w:r>
      <w:r w:rsidRPr="00AB2055">
        <w:rPr>
          <w:rFonts w:ascii="Calibri" w:eastAsia="Times New Roman" w:hAnsi="Calibri" w:cs="Calibri"/>
          <w:color w:val="000000"/>
          <w:rtl/>
        </w:rPr>
        <w:t xml:space="preserve"> בקיום הראיונות.</w:t>
      </w:r>
    </w:p>
    <w:p w:rsidR="00AB2055" w:rsidRPr="00AB2055" w:rsidRDefault="00AB2055" w:rsidP="00AB2055">
      <w:pPr>
        <w:bidi w:val="0"/>
        <w:spacing w:after="0" w:line="360" w:lineRule="auto"/>
        <w:jc w:val="right"/>
        <w:rPr>
          <w:rFonts w:ascii="Times New Roman" w:eastAsia="Times New Roman" w:hAnsi="Times New Roman" w:cs="Times New Roman"/>
          <w:sz w:val="24"/>
          <w:szCs w:val="24"/>
          <w:rtl/>
        </w:rPr>
      </w:pPr>
      <w:bookmarkStart w:id="0" w:name="_GoBack"/>
      <w:bookmarkEnd w:id="0"/>
    </w:p>
    <w:p w:rsidR="00AB2055" w:rsidRPr="00AB2055" w:rsidRDefault="00AB2055" w:rsidP="00AB2055">
      <w:pPr>
        <w:spacing w:line="360" w:lineRule="auto"/>
        <w:rPr>
          <w:rFonts w:ascii="Times New Roman" w:eastAsia="Times New Roman" w:hAnsi="Times New Roman" w:cs="Times New Roman"/>
          <w:sz w:val="24"/>
          <w:szCs w:val="24"/>
        </w:rPr>
      </w:pPr>
      <w:r w:rsidRPr="00AB2055">
        <w:rPr>
          <w:rFonts w:ascii="Calibri" w:eastAsia="Times New Roman" w:hAnsi="Calibri" w:cs="Calibri"/>
          <w:color w:val="000000"/>
          <w:rtl/>
        </w:rPr>
        <w:t>לשאלות נוספות ומידע נוסף ניתן לפנות ל(איש/ת קשר מטעם החברה היזמית).</w:t>
      </w:r>
    </w:p>
    <w:p w:rsidR="00AB2055" w:rsidRPr="00AB2055" w:rsidRDefault="00AB2055" w:rsidP="00AB2055">
      <w:pPr>
        <w:spacing w:line="360" w:lineRule="auto"/>
        <w:rPr>
          <w:rFonts w:ascii="Times New Roman" w:eastAsia="Times New Roman" w:hAnsi="Times New Roman" w:cs="Times New Roman"/>
          <w:sz w:val="24"/>
          <w:szCs w:val="24"/>
          <w:rtl/>
        </w:rPr>
      </w:pPr>
      <w:r w:rsidRPr="00AB2055">
        <w:rPr>
          <w:rFonts w:ascii="Calibri" w:eastAsia="Times New Roman" w:hAnsi="Calibri" w:cs="Calibri"/>
          <w:color w:val="000000"/>
          <w:rtl/>
        </w:rPr>
        <w:t>לשאלות בנוגע לתהליכי התחדשות עירונית והתהליך החברתי במסגרתם ניתן לפנות למנהלת להתחדשות עירונית בטלפון 8223</w:t>
      </w:r>
      <w:r>
        <w:rPr>
          <w:rFonts w:ascii="Calibri" w:eastAsia="Times New Roman" w:hAnsi="Calibri" w:cs="Calibri" w:hint="cs"/>
          <w:color w:val="000000"/>
          <w:rtl/>
        </w:rPr>
        <w:t>*</w:t>
      </w:r>
      <w:r w:rsidRPr="00AB2055">
        <w:rPr>
          <w:rFonts w:ascii="Calibri" w:eastAsia="Times New Roman" w:hAnsi="Calibri" w:cs="Calibri"/>
          <w:color w:val="000000"/>
          <w:rtl/>
        </w:rPr>
        <w:t xml:space="preserve"> או במייל </w:t>
      </w:r>
      <w:r w:rsidRPr="00AB2055">
        <w:rPr>
          <w:rFonts w:ascii="Calibri" w:eastAsia="Times New Roman" w:hAnsi="Calibri" w:cs="Calibri"/>
          <w:color w:val="000000"/>
        </w:rPr>
        <w:t>pniot@jda.gov.il</w:t>
      </w:r>
      <w:r w:rsidRPr="00AB2055">
        <w:rPr>
          <w:rFonts w:ascii="Calibri" w:eastAsia="Times New Roman" w:hAnsi="Calibri" w:cs="Calibri"/>
          <w:color w:val="000000"/>
          <w:rtl/>
        </w:rPr>
        <w:t xml:space="preserve"> וכן למחלקה לעבודה קהילתית בעיריי</w:t>
      </w:r>
      <w:r>
        <w:rPr>
          <w:rFonts w:ascii="Calibri" w:eastAsia="Times New Roman" w:hAnsi="Calibri" w:cs="Calibri" w:hint="cs"/>
          <w:color w:val="000000"/>
          <w:rtl/>
        </w:rPr>
        <w:t>ת ירושלים</w:t>
      </w:r>
      <w:r w:rsidRPr="00AB2055">
        <w:rPr>
          <w:rFonts w:ascii="Calibri" w:eastAsia="Times New Roman" w:hAnsi="Calibri" w:cs="Calibri"/>
          <w:color w:val="000000"/>
          <w:rtl/>
        </w:rPr>
        <w:t xml:space="preserve"> בטלפון 02-5468731 או במייל </w:t>
      </w:r>
      <w:hyperlink r:id="rId4" w:history="1">
        <w:r w:rsidRPr="00AB2055">
          <w:rPr>
            <w:rFonts w:ascii="Calibri" w:eastAsia="Times New Roman" w:hAnsi="Calibri" w:cs="Calibri"/>
            <w:color w:val="0563C1"/>
            <w:u w:val="single"/>
          </w:rPr>
          <w:t>psrotem@jerusalem.muni.il</w:t>
        </w:r>
      </w:hyperlink>
    </w:p>
    <w:p w:rsidR="00AB2055" w:rsidRPr="00AB2055" w:rsidRDefault="00AB2055" w:rsidP="00AB2055">
      <w:pPr>
        <w:spacing w:line="360" w:lineRule="auto"/>
        <w:rPr>
          <w:rFonts w:ascii="Times New Roman" w:eastAsia="Times New Roman" w:hAnsi="Times New Roman" w:cs="Times New Roman"/>
          <w:sz w:val="24"/>
          <w:szCs w:val="24"/>
          <w:rtl/>
        </w:rPr>
      </w:pPr>
      <w:r w:rsidRPr="00AB2055">
        <w:rPr>
          <w:rFonts w:ascii="Calibri" w:eastAsia="Times New Roman" w:hAnsi="Calibri" w:cs="Calibri"/>
          <w:color w:val="000000"/>
          <w:rtl/>
        </w:rPr>
        <w:t>בברכה,</w:t>
      </w:r>
    </w:p>
    <w:p w:rsidR="00AB2055" w:rsidRPr="00AB2055" w:rsidRDefault="00AB2055" w:rsidP="00AB2055">
      <w:pPr>
        <w:spacing w:line="360" w:lineRule="auto"/>
        <w:rPr>
          <w:rFonts w:ascii="Times New Roman" w:eastAsia="Times New Roman" w:hAnsi="Times New Roman" w:cs="Times New Roman"/>
          <w:sz w:val="24"/>
          <w:szCs w:val="24"/>
          <w:rtl/>
        </w:rPr>
      </w:pPr>
      <w:r w:rsidRPr="00AB2055">
        <w:rPr>
          <w:rFonts w:ascii="Calibri" w:eastAsia="Times New Roman" w:hAnsi="Calibri" w:cs="Calibri"/>
          <w:color w:val="000000"/>
          <w:rtl/>
        </w:rPr>
        <w:t xml:space="preserve">חברת </w:t>
      </w:r>
      <w:r w:rsidRPr="00AB2055">
        <w:rPr>
          <w:rFonts w:ascii="Calibri" w:eastAsia="Times New Roman" w:hAnsi="Calibri" w:cs="Calibri"/>
          <w:color w:val="000000"/>
        </w:rPr>
        <w:t>XXX</w:t>
      </w:r>
    </w:p>
    <w:p w:rsidR="001E7805" w:rsidRDefault="00973ADB"/>
    <w:sectPr w:rsidR="001E7805" w:rsidSect="00690A3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55"/>
    <w:rsid w:val="00690A3B"/>
    <w:rsid w:val="00973ADB"/>
    <w:rsid w:val="00AB2055"/>
    <w:rsid w:val="00F979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0CA0"/>
  <w15:chartTrackingRefBased/>
  <w15:docId w15:val="{C40E86CE-31D7-4B70-8FBD-31DB7CB2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B205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B20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12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srotem@jerusalem.muni.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296</Words>
  <Characters>1482</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Azulay Avidan</dc:creator>
  <cp:keywords/>
  <dc:description/>
  <cp:lastModifiedBy>Tal Azulay Avidan</cp:lastModifiedBy>
  <cp:revision>1</cp:revision>
  <dcterms:created xsi:type="dcterms:W3CDTF">2025-02-06T08:03:00Z</dcterms:created>
  <dcterms:modified xsi:type="dcterms:W3CDTF">2025-02-06T08:14:00Z</dcterms:modified>
</cp:coreProperties>
</file>